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A9DE8" w14:textId="77777777" w:rsidR="003A3066" w:rsidRPr="00B340DB" w:rsidRDefault="00B340DB" w:rsidP="00B340DB">
      <w:pPr>
        <w:jc w:val="center"/>
        <w:rPr>
          <w:b/>
        </w:rPr>
      </w:pPr>
      <w:r w:rsidRPr="00B340DB">
        <w:rPr>
          <w:b/>
          <w:sz w:val="36"/>
        </w:rPr>
        <w:t xml:space="preserve">Photography: Art or Science? </w:t>
      </w:r>
    </w:p>
    <w:p w14:paraId="1F08C3BF" w14:textId="77777777" w:rsidR="00B340DB" w:rsidRDefault="00B340DB" w:rsidP="00B340DB">
      <w:pPr>
        <w:jc w:val="center"/>
      </w:pPr>
    </w:p>
    <w:p w14:paraId="2E4A309B" w14:textId="77777777" w:rsidR="00B340DB" w:rsidRDefault="00B340DB" w:rsidP="00B340DB">
      <w:r w:rsidRPr="00B340DB">
        <w:rPr>
          <w:b/>
          <w:sz w:val="24"/>
        </w:rPr>
        <w:t>Step one:</w:t>
      </w:r>
      <w:r w:rsidRPr="00B340DB">
        <w:rPr>
          <w:sz w:val="24"/>
        </w:rPr>
        <w:t xml:space="preserve"> </w:t>
      </w:r>
      <w:r>
        <w:t xml:space="preserve">Students are assigned a position for the debate. </w:t>
      </w:r>
    </w:p>
    <w:p w14:paraId="6F378951" w14:textId="77777777" w:rsidR="00B340DB" w:rsidRDefault="00B340DB" w:rsidP="00B340DB">
      <w:r w:rsidRPr="00B340DB">
        <w:rPr>
          <w:b/>
          <w:sz w:val="24"/>
        </w:rPr>
        <w:t>Step two:</w:t>
      </w:r>
      <w:r w:rsidRPr="00B340DB">
        <w:rPr>
          <w:sz w:val="24"/>
        </w:rPr>
        <w:t xml:space="preserve"> </w:t>
      </w:r>
      <w:r>
        <w:t xml:space="preserve">Students research their assigned position to find supporting evidence to be used in the class debate/Socratic seminar. </w:t>
      </w:r>
    </w:p>
    <w:p w14:paraId="409BCE8E" w14:textId="77777777" w:rsidR="00B340DB" w:rsidRDefault="00B340DB" w:rsidP="00B340DB"/>
    <w:p w14:paraId="344FE73E" w14:textId="77777777" w:rsidR="00B340DB" w:rsidRDefault="00B340DB" w:rsidP="00B340DB">
      <w:pPr>
        <w:pStyle w:val="ListParagraph"/>
        <w:numPr>
          <w:ilvl w:val="0"/>
          <w:numId w:val="3"/>
        </w:numPr>
      </w:pPr>
      <w:r>
        <w:t xml:space="preserve">You must find at least two credible sources by the end of class </w:t>
      </w:r>
      <w:r w:rsidRPr="00B340DB">
        <w:rPr>
          <w:u w:val="single"/>
        </w:rPr>
        <w:t>Friday.</w:t>
      </w:r>
      <w:r>
        <w:t xml:space="preserve"> </w:t>
      </w:r>
    </w:p>
    <w:p w14:paraId="7866FE33" w14:textId="77777777" w:rsidR="00B340DB" w:rsidRDefault="00B340DB" w:rsidP="00B340DB">
      <w:pPr>
        <w:pStyle w:val="ListParagraph"/>
        <w:numPr>
          <w:ilvl w:val="0"/>
          <w:numId w:val="3"/>
        </w:numPr>
      </w:pPr>
      <w:r>
        <w:t>To turn in your sources, create a document in the format below that will be emailed to Mrs. Geiger (</w:t>
      </w:r>
      <w:hyperlink r:id="rId8" w:history="1">
        <w:r w:rsidRPr="00705B32">
          <w:rPr>
            <w:rStyle w:val="Hyperlink"/>
          </w:rPr>
          <w:t>geigera@leonschools.net</w:t>
        </w:r>
      </w:hyperlink>
      <w:r>
        <w:t xml:space="preserve">) </w:t>
      </w:r>
    </w:p>
    <w:p w14:paraId="2232F213" w14:textId="77777777" w:rsidR="00B340DB" w:rsidRDefault="00B340DB" w:rsidP="00B340DB"/>
    <w:p w14:paraId="177D8D02" w14:textId="77777777" w:rsidR="00B340DB" w:rsidRDefault="00B340DB" w:rsidP="00B340D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Author’s Last name, First name. “Title of the article.” </w:t>
      </w:r>
      <w:r>
        <w:rPr>
          <w:rFonts w:ascii="Aspira Standard" w:hAnsi="Aspira Standard"/>
          <w:i/>
          <w:iCs/>
          <w:color w:val="222222"/>
          <w:bdr w:val="none" w:sz="0" w:space="0" w:color="auto" w:frame="1"/>
          <w:shd w:val="clear" w:color="auto" w:fill="FFFFFF"/>
        </w:rPr>
        <w:t>Title of the newspaper,</w:t>
      </w:r>
      <w:r>
        <w:rPr>
          <w:color w:val="444444"/>
          <w:shd w:val="clear" w:color="auto" w:fill="FFFFFF"/>
        </w:rPr>
        <w:t> First name Last name of any other contributors, Version (if applicable), Numbers (if applicable), Publication date, Location (generally page numbers, if available). </w:t>
      </w:r>
      <w:r>
        <w:rPr>
          <w:rFonts w:ascii="Aspira Standard" w:hAnsi="Aspira Standard"/>
          <w:i/>
          <w:iCs/>
          <w:color w:val="222222"/>
          <w:bdr w:val="none" w:sz="0" w:space="0" w:color="auto" w:frame="1"/>
          <w:shd w:val="clear" w:color="auto" w:fill="FFFFFF"/>
        </w:rPr>
        <w:t>Title of the database,</w:t>
      </w:r>
      <w:r>
        <w:rPr>
          <w:color w:val="444444"/>
          <w:shd w:val="clear" w:color="auto" w:fill="FFFFFF"/>
        </w:rPr>
        <w:t> Location (such as a URL).</w:t>
      </w:r>
    </w:p>
    <w:p w14:paraId="469751DB" w14:textId="77777777" w:rsidR="00B340DB" w:rsidRDefault="00B340DB" w:rsidP="00B340DB">
      <w:pPr>
        <w:rPr>
          <w:color w:val="444444"/>
          <w:shd w:val="clear" w:color="auto" w:fill="FFFFFF"/>
        </w:rPr>
      </w:pPr>
    </w:p>
    <w:p w14:paraId="362C0704" w14:textId="77777777" w:rsidR="00B340DB" w:rsidRPr="00B340DB" w:rsidRDefault="00B340DB" w:rsidP="00B340DB">
      <w:pPr>
        <w:rPr>
          <w:i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I – </w:t>
      </w:r>
      <w:r>
        <w:rPr>
          <w:i/>
          <w:color w:val="444444"/>
          <w:shd w:val="clear" w:color="auto" w:fill="FFFFFF"/>
        </w:rPr>
        <w:t xml:space="preserve">Explain how/why your source meets (or doesn’t meet) each criteria of IMVAIN. </w:t>
      </w:r>
    </w:p>
    <w:p w14:paraId="5215F0BB" w14:textId="77777777" w:rsidR="00B340DB" w:rsidRDefault="00B340DB" w:rsidP="00B340D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M - </w:t>
      </w:r>
    </w:p>
    <w:p w14:paraId="2EC10C54" w14:textId="77777777" w:rsidR="00B340DB" w:rsidRDefault="00B340DB" w:rsidP="00B340D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V - </w:t>
      </w:r>
    </w:p>
    <w:p w14:paraId="3F02B68D" w14:textId="77777777" w:rsidR="00B340DB" w:rsidRDefault="00B340DB" w:rsidP="00B340D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A - </w:t>
      </w:r>
    </w:p>
    <w:p w14:paraId="6622165D" w14:textId="77777777" w:rsidR="00B340DB" w:rsidRDefault="00B340DB" w:rsidP="00B340D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I – </w:t>
      </w:r>
    </w:p>
    <w:p w14:paraId="44C0D124" w14:textId="77777777" w:rsidR="00B340DB" w:rsidRDefault="00B340DB" w:rsidP="00B340D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N – </w:t>
      </w:r>
    </w:p>
    <w:p w14:paraId="34242660" w14:textId="77777777" w:rsidR="00B340DB" w:rsidRDefault="00B340DB" w:rsidP="00B340DB">
      <w:pPr>
        <w:rPr>
          <w:color w:val="444444"/>
          <w:shd w:val="clear" w:color="auto" w:fill="FFFFFF"/>
        </w:rPr>
      </w:pPr>
    </w:p>
    <w:p w14:paraId="69E0F19C" w14:textId="77777777" w:rsidR="00B340DB" w:rsidRDefault="00B340DB" w:rsidP="00B340DB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Write the premise(s)  statements that this source provides for your argument. </w:t>
      </w:r>
    </w:p>
    <w:p w14:paraId="75A1EB79" w14:textId="77777777" w:rsidR="00B340DB" w:rsidRDefault="00B340DB" w:rsidP="00B340DB">
      <w:pPr>
        <w:rPr>
          <w:color w:val="444444"/>
          <w:shd w:val="clear" w:color="auto" w:fill="FFFFFF"/>
        </w:rPr>
      </w:pPr>
    </w:p>
    <w:p w14:paraId="5FD3802F" w14:textId="77777777" w:rsidR="00B340DB" w:rsidRPr="00B340DB" w:rsidRDefault="00B340DB" w:rsidP="00B340DB">
      <w:pPr>
        <w:rPr>
          <w:color w:val="444444"/>
          <w:shd w:val="clear" w:color="auto" w:fill="FFFFFF"/>
        </w:rPr>
      </w:pPr>
      <w:r w:rsidRPr="00B340DB">
        <w:rPr>
          <w:b/>
          <w:color w:val="444444"/>
          <w:sz w:val="24"/>
          <w:shd w:val="clear" w:color="auto" w:fill="FFFFFF"/>
        </w:rPr>
        <w:t>Step three:</w:t>
      </w:r>
      <w:r>
        <w:rPr>
          <w:b/>
          <w:color w:val="444444"/>
          <w:sz w:val="24"/>
          <w:shd w:val="clear" w:color="auto" w:fill="FFFFFF"/>
        </w:rPr>
        <w:t xml:space="preserve"> </w:t>
      </w:r>
      <w:r w:rsidRPr="00B340DB">
        <w:rPr>
          <w:color w:val="444444"/>
          <w:shd w:val="clear" w:color="auto" w:fill="FFFFFF"/>
        </w:rPr>
        <w:t xml:space="preserve">Students will create turn in their Line of Reasoning Outline at the beginning of class. </w:t>
      </w:r>
    </w:p>
    <w:p w14:paraId="4FE97566" w14:textId="77777777" w:rsidR="00B340DB" w:rsidRPr="00B340DB" w:rsidRDefault="00B340DB" w:rsidP="00B340DB">
      <w:pPr>
        <w:rPr>
          <w:color w:val="444444"/>
          <w:shd w:val="clear" w:color="auto" w:fill="FFFFFF"/>
        </w:rPr>
      </w:pPr>
      <w:r w:rsidRPr="00B340DB">
        <w:rPr>
          <w:color w:val="444444"/>
          <w:shd w:val="clear" w:color="auto" w:fill="FFFFFF"/>
        </w:rPr>
        <w:t xml:space="preserve">The format should be as follows: </w:t>
      </w:r>
    </w:p>
    <w:p w14:paraId="4A499A3A" w14:textId="77777777" w:rsidR="00B340DB" w:rsidRPr="00B340DB" w:rsidRDefault="00B340DB" w:rsidP="00B340DB">
      <w:pPr>
        <w:pStyle w:val="ListParagraph"/>
        <w:ind w:left="1440"/>
        <w:rPr>
          <w:color w:val="444444"/>
          <w:shd w:val="clear" w:color="auto" w:fill="FFFFFF"/>
        </w:rPr>
      </w:pPr>
      <w:r w:rsidRPr="00B340DB">
        <w:rPr>
          <w:color w:val="444444"/>
          <w:shd w:val="clear" w:color="auto" w:fill="FFFFFF"/>
        </w:rPr>
        <w:t xml:space="preserve">Conclusion: Photography is (art or science) </w:t>
      </w:r>
    </w:p>
    <w:p w14:paraId="04AE8A8D" w14:textId="77777777" w:rsidR="00B340DB" w:rsidRPr="00B340DB" w:rsidRDefault="00B340DB" w:rsidP="00B340DB">
      <w:pPr>
        <w:pStyle w:val="ListParagraph"/>
        <w:ind w:left="1440"/>
        <w:rPr>
          <w:color w:val="444444"/>
          <w:shd w:val="clear" w:color="auto" w:fill="FFFFFF"/>
        </w:rPr>
      </w:pPr>
    </w:p>
    <w:p w14:paraId="3705F0C8" w14:textId="77777777" w:rsidR="00B340DB" w:rsidRPr="00B340DB" w:rsidRDefault="00B340DB" w:rsidP="00B340DB">
      <w:pPr>
        <w:pStyle w:val="ListParagraph"/>
        <w:numPr>
          <w:ilvl w:val="0"/>
          <w:numId w:val="5"/>
        </w:numPr>
        <w:rPr>
          <w:color w:val="444444"/>
          <w:shd w:val="clear" w:color="auto" w:fill="FFFFFF"/>
        </w:rPr>
      </w:pPr>
      <w:r w:rsidRPr="00B340DB">
        <w:rPr>
          <w:color w:val="444444"/>
          <w:shd w:val="clear" w:color="auto" w:fill="FFFFFF"/>
        </w:rPr>
        <w:t xml:space="preserve">Premise: </w:t>
      </w:r>
    </w:p>
    <w:p w14:paraId="79F2ECEA" w14:textId="77777777" w:rsidR="00B340DB" w:rsidRPr="00B340DB" w:rsidRDefault="00B340DB" w:rsidP="00B340DB">
      <w:pPr>
        <w:pStyle w:val="ListParagraph"/>
        <w:numPr>
          <w:ilvl w:val="1"/>
          <w:numId w:val="5"/>
        </w:numPr>
        <w:rPr>
          <w:color w:val="444444"/>
          <w:shd w:val="clear" w:color="auto" w:fill="FFFFFF"/>
        </w:rPr>
      </w:pPr>
      <w:r w:rsidRPr="00B340DB">
        <w:rPr>
          <w:color w:val="444444"/>
          <w:shd w:val="clear" w:color="auto" w:fill="FFFFFF"/>
        </w:rPr>
        <w:t xml:space="preserve">Specific evidence from sources (this can be a summary or quotes. </w:t>
      </w:r>
    </w:p>
    <w:p w14:paraId="7777B90D" w14:textId="77777777" w:rsidR="00B340DB" w:rsidRPr="00B340DB" w:rsidRDefault="00B340DB" w:rsidP="00B340DB">
      <w:pPr>
        <w:pStyle w:val="ListParagraph"/>
        <w:numPr>
          <w:ilvl w:val="0"/>
          <w:numId w:val="5"/>
        </w:numPr>
        <w:rPr>
          <w:color w:val="444444"/>
          <w:shd w:val="clear" w:color="auto" w:fill="FFFFFF"/>
        </w:rPr>
      </w:pPr>
      <w:r w:rsidRPr="00B340DB">
        <w:rPr>
          <w:color w:val="444444"/>
          <w:shd w:val="clear" w:color="auto" w:fill="FFFFFF"/>
        </w:rPr>
        <w:t xml:space="preserve">Premies: </w:t>
      </w:r>
    </w:p>
    <w:p w14:paraId="4703253A" w14:textId="77777777" w:rsidR="00B340DB" w:rsidRPr="00B340DB" w:rsidRDefault="00B340DB" w:rsidP="00B340DB">
      <w:pPr>
        <w:pStyle w:val="ListParagraph"/>
        <w:numPr>
          <w:ilvl w:val="1"/>
          <w:numId w:val="5"/>
        </w:numPr>
        <w:rPr>
          <w:color w:val="444444"/>
          <w:shd w:val="clear" w:color="auto" w:fill="FFFFFF"/>
        </w:rPr>
      </w:pPr>
      <w:r w:rsidRPr="00B340DB">
        <w:rPr>
          <w:color w:val="444444"/>
          <w:shd w:val="clear" w:color="auto" w:fill="FFFFFF"/>
        </w:rPr>
        <w:t xml:space="preserve">Specific evidence from sources (this can be a summary or quotes. </w:t>
      </w:r>
    </w:p>
    <w:p w14:paraId="5EB80580" w14:textId="54C547BF" w:rsidR="00B340DB" w:rsidRDefault="00B340DB" w:rsidP="00B340DB">
      <w:pPr>
        <w:rPr>
          <w:b/>
          <w:color w:val="444444"/>
          <w:sz w:val="24"/>
          <w:shd w:val="clear" w:color="auto" w:fill="FFFFFF"/>
        </w:rPr>
      </w:pPr>
    </w:p>
    <w:p w14:paraId="2F5E3B63" w14:textId="2412D02A" w:rsidR="001608D0" w:rsidRDefault="001608D0" w:rsidP="00B340DB">
      <w:pPr>
        <w:rPr>
          <w:b/>
          <w:color w:val="444444"/>
          <w:sz w:val="24"/>
          <w:shd w:val="clear" w:color="auto" w:fill="FFFFFF"/>
        </w:rPr>
      </w:pPr>
    </w:p>
    <w:p w14:paraId="00C894E2" w14:textId="6C3CB296" w:rsidR="001608D0" w:rsidRDefault="001608D0" w:rsidP="00B340DB">
      <w:pPr>
        <w:rPr>
          <w:b/>
          <w:color w:val="444444"/>
          <w:sz w:val="24"/>
          <w:shd w:val="clear" w:color="auto" w:fill="FFFFFF"/>
        </w:rPr>
      </w:pPr>
    </w:p>
    <w:p w14:paraId="6F9C2118" w14:textId="77777777" w:rsidR="001608D0" w:rsidRDefault="001608D0" w:rsidP="00B340DB">
      <w:pPr>
        <w:rPr>
          <w:b/>
          <w:color w:val="444444"/>
          <w:sz w:val="24"/>
          <w:shd w:val="clear" w:color="auto" w:fill="FFFFFF"/>
        </w:rPr>
      </w:pPr>
      <w:bookmarkStart w:id="0" w:name="_GoBack"/>
      <w:bookmarkEnd w:id="0"/>
    </w:p>
    <w:p w14:paraId="54B7DAC3" w14:textId="77777777" w:rsidR="00B340DB" w:rsidRDefault="00B340DB" w:rsidP="00B340DB">
      <w:pPr>
        <w:rPr>
          <w:b/>
          <w:color w:val="444444"/>
          <w:sz w:val="24"/>
          <w:shd w:val="clear" w:color="auto" w:fill="FFFFFF"/>
        </w:rPr>
      </w:pPr>
      <w:r w:rsidRPr="00B340DB">
        <w:rPr>
          <w:b/>
          <w:color w:val="444444"/>
          <w:sz w:val="24"/>
          <w:shd w:val="clear" w:color="auto" w:fill="FFFFFF"/>
        </w:rPr>
        <w:lastRenderedPageBreak/>
        <w:t xml:space="preserve">Step four: </w:t>
      </w:r>
    </w:p>
    <w:p w14:paraId="2C504DD2" w14:textId="77777777" w:rsidR="00B340DB" w:rsidRDefault="00FE56A7" w:rsidP="00B340DB">
      <w:pPr>
        <w:rPr>
          <w:color w:val="444444"/>
          <w:sz w:val="24"/>
          <w:shd w:val="clear" w:color="auto" w:fill="FFFFFF"/>
        </w:rPr>
      </w:pPr>
      <w:r>
        <w:rPr>
          <w:color w:val="444444"/>
          <w:sz w:val="24"/>
          <w:shd w:val="clear" w:color="auto" w:fill="FFFFFF"/>
        </w:rPr>
        <w:t xml:space="preserve">Conduct mini debate in class from assigned role.  Format is as follows: </w:t>
      </w:r>
    </w:p>
    <w:p w14:paraId="1FC6491B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Shoulder partners are assigned to the </w:t>
      </w:r>
      <w:r w:rsidRPr="00FE56A7">
        <w:rPr>
          <w:color w:val="444444"/>
          <w:sz w:val="24"/>
          <w:shd w:val="clear" w:color="auto" w:fill="FFFFFF"/>
        </w:rPr>
        <w:t xml:space="preserve">“pro” and “con” sides of an issue. </w:t>
      </w:r>
    </w:p>
    <w:p w14:paraId="14EF6628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Partners generate and gather arguments to support their side of the issue, often using brainstorming. </w:t>
      </w:r>
    </w:p>
    <w:p w14:paraId="3F2EBBBD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Partners select their strongest arguments. </w:t>
      </w:r>
    </w:p>
    <w:p w14:paraId="7EE505C4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>Each side prepares arguments, including how they will share in the presentation.</w:t>
      </w:r>
    </w:p>
    <w:p w14:paraId="331B34AD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Each side prepares a rebuttal to the anticipated opposing arguments. </w:t>
      </w:r>
    </w:p>
    <w:p w14:paraId="35C0B015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Teams each pair up with a team with a different controversial issue. </w:t>
      </w:r>
    </w:p>
    <w:p w14:paraId="3C2FEA4C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One team becomes the debate team and the other team becomes the jury. </w:t>
      </w:r>
    </w:p>
    <w:p w14:paraId="153C4931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>Debate is carried out with predetermined preparation presnation and rebuttal tim</w:t>
      </w:r>
      <w:r w:rsidRPr="00FE56A7">
        <w:rPr>
          <w:color w:val="444444"/>
          <w:sz w:val="24"/>
          <w:shd w:val="clear" w:color="auto" w:fill="FFFFFF"/>
        </w:rPr>
        <w:t xml:space="preserve">es. </w:t>
      </w:r>
    </w:p>
    <w:p w14:paraId="44D09FA3" w14:textId="77777777" w:rsidR="00000000" w:rsidRPr="00FE56A7" w:rsidRDefault="001608D0" w:rsidP="00FE56A7">
      <w:pPr>
        <w:numPr>
          <w:ilvl w:val="1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Ex. Preparation 5 minutes, Side 1 presents 4 minutes, Side 2 presents 4 minutes, rebuttal by side 1 2 minutes, rebuttal by side 2 2minutes, vote and congratulations 2 minutes. </w:t>
      </w:r>
    </w:p>
    <w:p w14:paraId="12890AF5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 xml:space="preserve">Jury Votes and Congratulates winners with specific praise. </w:t>
      </w:r>
    </w:p>
    <w:p w14:paraId="2E760B35" w14:textId="77777777" w:rsidR="00000000" w:rsidRPr="00FE56A7" w:rsidRDefault="001608D0" w:rsidP="00FE56A7">
      <w:pPr>
        <w:numPr>
          <w:ilvl w:val="0"/>
          <w:numId w:val="6"/>
        </w:numPr>
        <w:rPr>
          <w:color w:val="444444"/>
          <w:sz w:val="24"/>
          <w:shd w:val="clear" w:color="auto" w:fill="FFFFFF"/>
        </w:rPr>
      </w:pPr>
      <w:r w:rsidRPr="00FE56A7">
        <w:rPr>
          <w:color w:val="444444"/>
          <w:sz w:val="24"/>
          <w:shd w:val="clear" w:color="auto" w:fill="FFFFFF"/>
        </w:rPr>
        <w:t>Teams switch roles: jury becomes debate team and the process is repea</w:t>
      </w:r>
      <w:r w:rsidRPr="00FE56A7">
        <w:rPr>
          <w:color w:val="444444"/>
          <w:sz w:val="24"/>
          <w:shd w:val="clear" w:color="auto" w:fill="FFFFFF"/>
        </w:rPr>
        <w:t xml:space="preserve">ted on the second issue. </w:t>
      </w:r>
    </w:p>
    <w:p w14:paraId="0198BE8F" w14:textId="77777777" w:rsidR="00FE56A7" w:rsidRDefault="00FE56A7" w:rsidP="00B340DB">
      <w:pPr>
        <w:rPr>
          <w:color w:val="444444"/>
          <w:sz w:val="24"/>
          <w:shd w:val="clear" w:color="auto" w:fill="FFFFFF"/>
        </w:rPr>
      </w:pPr>
    </w:p>
    <w:p w14:paraId="5BD3204E" w14:textId="77777777" w:rsidR="00FE56A7" w:rsidRDefault="00FE56A7" w:rsidP="00B340DB">
      <w:pPr>
        <w:rPr>
          <w:b/>
          <w:color w:val="444444"/>
          <w:sz w:val="24"/>
          <w:shd w:val="clear" w:color="auto" w:fill="FFFFFF"/>
        </w:rPr>
      </w:pPr>
      <w:r>
        <w:rPr>
          <w:b/>
          <w:color w:val="444444"/>
          <w:sz w:val="24"/>
          <w:shd w:val="clear" w:color="auto" w:fill="FFFFFF"/>
        </w:rPr>
        <w:t xml:space="preserve">Step five: </w:t>
      </w:r>
    </w:p>
    <w:p w14:paraId="4D8B3E8E" w14:textId="77777777" w:rsidR="00FE56A7" w:rsidRDefault="00FE56A7" w:rsidP="00B340DB">
      <w:pPr>
        <w:rPr>
          <w:color w:val="444444"/>
          <w:sz w:val="24"/>
          <w:shd w:val="clear" w:color="auto" w:fill="FFFFFF"/>
        </w:rPr>
      </w:pPr>
      <w:r>
        <w:rPr>
          <w:color w:val="444444"/>
          <w:sz w:val="24"/>
          <w:shd w:val="clear" w:color="auto" w:fill="FFFFFF"/>
        </w:rPr>
        <w:t xml:space="preserve">Whole class will read/annotate provided text in preparation for the Socratic Seminar. </w:t>
      </w:r>
    </w:p>
    <w:p w14:paraId="71EBBA4E" w14:textId="77777777" w:rsidR="00FE56A7" w:rsidRDefault="00FE56A7" w:rsidP="00B340DB">
      <w:pPr>
        <w:rPr>
          <w:color w:val="444444"/>
          <w:sz w:val="24"/>
          <w:shd w:val="clear" w:color="auto" w:fill="FFFFFF"/>
        </w:rPr>
      </w:pPr>
    </w:p>
    <w:p w14:paraId="7B5731AD" w14:textId="77777777" w:rsidR="00FE56A7" w:rsidRDefault="00FE56A7" w:rsidP="00B340DB">
      <w:pPr>
        <w:rPr>
          <w:b/>
          <w:color w:val="444444"/>
          <w:sz w:val="24"/>
          <w:shd w:val="clear" w:color="auto" w:fill="FFFFFF"/>
        </w:rPr>
      </w:pPr>
      <w:r>
        <w:rPr>
          <w:b/>
          <w:color w:val="444444"/>
          <w:sz w:val="24"/>
          <w:shd w:val="clear" w:color="auto" w:fill="FFFFFF"/>
        </w:rPr>
        <w:t xml:space="preserve">Step six: </w:t>
      </w:r>
    </w:p>
    <w:p w14:paraId="5B19B70D" w14:textId="77777777" w:rsidR="00FE56A7" w:rsidRPr="00FE56A7" w:rsidRDefault="00FE56A7" w:rsidP="00B340DB">
      <w:pPr>
        <w:rPr>
          <w:color w:val="444444"/>
          <w:sz w:val="24"/>
          <w:shd w:val="clear" w:color="auto" w:fill="FFFFFF"/>
        </w:rPr>
      </w:pPr>
      <w:r>
        <w:rPr>
          <w:color w:val="444444"/>
          <w:sz w:val="24"/>
          <w:shd w:val="clear" w:color="auto" w:fill="FFFFFF"/>
        </w:rPr>
        <w:t xml:space="preserve">Socratic Seminar Is Photography Art or Science? </w:t>
      </w:r>
    </w:p>
    <w:p w14:paraId="04905BA5" w14:textId="77777777" w:rsidR="00FE56A7" w:rsidRPr="00FE56A7" w:rsidRDefault="00FE56A7" w:rsidP="00B340DB">
      <w:pPr>
        <w:rPr>
          <w:b/>
          <w:color w:val="444444"/>
          <w:sz w:val="24"/>
          <w:shd w:val="clear" w:color="auto" w:fill="FFFFFF"/>
        </w:rPr>
      </w:pPr>
    </w:p>
    <w:p w14:paraId="31188E54" w14:textId="77777777" w:rsidR="00FE56A7" w:rsidRPr="00B340DB" w:rsidRDefault="00FE56A7" w:rsidP="00B340DB">
      <w:pPr>
        <w:rPr>
          <w:color w:val="444444"/>
          <w:sz w:val="24"/>
          <w:shd w:val="clear" w:color="auto" w:fill="FFFFFF"/>
        </w:rPr>
      </w:pPr>
    </w:p>
    <w:p w14:paraId="1618E7A3" w14:textId="77777777" w:rsidR="00B340DB" w:rsidRPr="00B340DB" w:rsidRDefault="00B340DB" w:rsidP="00B340DB">
      <w:pPr>
        <w:pStyle w:val="ListParagraph"/>
        <w:ind w:left="1440"/>
        <w:rPr>
          <w:color w:val="444444"/>
          <w:sz w:val="24"/>
          <w:shd w:val="clear" w:color="auto" w:fill="FFFFFF"/>
        </w:rPr>
      </w:pPr>
    </w:p>
    <w:p w14:paraId="547B17C1" w14:textId="77777777" w:rsidR="00B340DB" w:rsidRDefault="00B340DB" w:rsidP="00B340DB">
      <w:pPr>
        <w:rPr>
          <w:color w:val="444444"/>
          <w:shd w:val="clear" w:color="auto" w:fill="FFFFFF"/>
        </w:rPr>
      </w:pPr>
    </w:p>
    <w:p w14:paraId="114B2228" w14:textId="77777777" w:rsidR="00B340DB" w:rsidRDefault="00B340DB" w:rsidP="00B340DB"/>
    <w:sectPr w:rsidR="00B340DB" w:rsidSect="0016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pira 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0AF"/>
    <w:multiLevelType w:val="hybridMultilevel"/>
    <w:tmpl w:val="BEAE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8E4"/>
    <w:multiLevelType w:val="hybridMultilevel"/>
    <w:tmpl w:val="D5BC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5CD8"/>
    <w:multiLevelType w:val="hybridMultilevel"/>
    <w:tmpl w:val="4EBCE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7E0B57"/>
    <w:multiLevelType w:val="hybridMultilevel"/>
    <w:tmpl w:val="6C30FCBA"/>
    <w:lvl w:ilvl="0" w:tplc="1752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E128">
      <w:start w:val="2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E9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6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E2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EE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EA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C1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09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17B82"/>
    <w:multiLevelType w:val="hybridMultilevel"/>
    <w:tmpl w:val="E41EF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C4BAF"/>
    <w:multiLevelType w:val="hybridMultilevel"/>
    <w:tmpl w:val="5D528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DB"/>
    <w:rsid w:val="001608D0"/>
    <w:rsid w:val="003A3066"/>
    <w:rsid w:val="00B340DB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B0B4"/>
  <w15:chartTrackingRefBased/>
  <w15:docId w15:val="{F7557563-A41A-43C9-BBCE-AC52E65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gera@leonschool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30" ma:contentTypeDescription="Create a new document." ma:contentTypeScope="" ma:versionID="9c4682b6c6781218a6cf720f2c65e0ae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14e3b028a50b31b4772c95c139836227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470567C9-755C-48EE-9511-53845CE35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D4E58-4B42-40DD-A187-9AE132D21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30D6-88E1-4B0B-97A0-149A468FFF9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fb3ef3-4fcd-4c8f-8801-7b77556cedd4"/>
    <ds:schemaRef ds:uri="http://schemas.microsoft.com/office/2006/metadata/properties"/>
    <ds:schemaRef ds:uri="http://purl.org/dc/dcmitype/"/>
    <ds:schemaRef ds:uri="http://schemas.microsoft.com/sharepoint/v3"/>
    <ds:schemaRef ds:uri="ee753bdb-2e03-4040-8ed1-895cba12e1b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2</cp:revision>
  <dcterms:created xsi:type="dcterms:W3CDTF">2020-02-12T11:44:00Z</dcterms:created>
  <dcterms:modified xsi:type="dcterms:W3CDTF">2020-02-12T11:59:00Z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